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7E" w:rsidRPr="00293008" w:rsidRDefault="0038617E" w:rsidP="002864F8">
      <w:pPr>
        <w:pStyle w:val="berschrift1"/>
        <w:spacing w:after="240"/>
        <w:jc w:val="both"/>
        <w:rPr>
          <w:rFonts w:ascii="Arial" w:hAnsi="Arial" w:cs="Arial"/>
          <w:sz w:val="24"/>
          <w:szCs w:val="24"/>
        </w:rPr>
      </w:pPr>
      <w:r w:rsidRPr="00293008">
        <w:rPr>
          <w:rFonts w:ascii="Arial" w:hAnsi="Arial" w:cs="Arial"/>
          <w:sz w:val="24"/>
          <w:szCs w:val="24"/>
        </w:rPr>
        <w:t>Anerkennung von Kursen gemäß § 51 Strahlenschutzverordnung (StrlSchV)</w:t>
      </w:r>
    </w:p>
    <w:p w:rsidR="0038617E" w:rsidRPr="00465DBA" w:rsidRDefault="0038617E" w:rsidP="002864F8">
      <w:pPr>
        <w:pStyle w:val="Textkrper"/>
        <w:numPr>
          <w:ilvl w:val="0"/>
          <w:numId w:val="1"/>
        </w:numPr>
        <w:spacing w:line="240" w:lineRule="auto"/>
        <w:ind w:left="357" w:hanging="357"/>
        <w:jc w:val="both"/>
      </w:pPr>
      <w:r>
        <w:t>K</w:t>
      </w:r>
      <w:r w:rsidRPr="00465DBA">
        <w:t xml:space="preserve">urs zum Erwerb der Fachkunde im Strahlenschutz nach § 47 Absatz 3 StrlSchV, </w:t>
      </w:r>
    </w:p>
    <w:p w:rsidR="0038617E" w:rsidRPr="00465DBA" w:rsidRDefault="0038617E" w:rsidP="002864F8">
      <w:pPr>
        <w:pStyle w:val="Textkrper"/>
        <w:numPr>
          <w:ilvl w:val="0"/>
          <w:numId w:val="1"/>
        </w:numPr>
        <w:spacing w:line="240" w:lineRule="auto"/>
        <w:ind w:left="357" w:hanging="357"/>
        <w:jc w:val="both"/>
      </w:pPr>
      <w:r w:rsidRPr="00465DBA">
        <w:t xml:space="preserve">Kurs zur Aktualisierung der Fachkunde im Strahlenschutz nach § 48 Absatz 1 StrlSchV, </w:t>
      </w:r>
    </w:p>
    <w:p w:rsidR="0038617E" w:rsidRPr="00465DBA" w:rsidRDefault="0038617E" w:rsidP="002864F8">
      <w:pPr>
        <w:pStyle w:val="Textkrper"/>
        <w:numPr>
          <w:ilvl w:val="0"/>
          <w:numId w:val="1"/>
        </w:numPr>
        <w:spacing w:line="240" w:lineRule="auto"/>
        <w:ind w:left="357" w:hanging="357"/>
        <w:jc w:val="both"/>
      </w:pPr>
      <w:r w:rsidRPr="00465DBA">
        <w:t>Kurs zum Erwerb der Kenntnisse im Strahlenschutz nach§ 49 Abs. 2 i.V. mit § 47 Abs. 3 StrlSchV,</w:t>
      </w:r>
    </w:p>
    <w:p w:rsidR="0038617E" w:rsidRPr="00465DBA" w:rsidRDefault="0038617E" w:rsidP="002864F8">
      <w:pPr>
        <w:pStyle w:val="Textkrper"/>
        <w:numPr>
          <w:ilvl w:val="0"/>
          <w:numId w:val="1"/>
        </w:numPr>
        <w:spacing w:after="360" w:line="240" w:lineRule="auto"/>
        <w:ind w:left="357" w:hanging="357"/>
        <w:jc w:val="both"/>
      </w:pPr>
      <w:r w:rsidRPr="00465DBA">
        <w:t>Kurs zur Aktualisierung der Kenntnisse im Strahlenschutz nach § 49 Abs. 3 i.V. mit § 48 Abs. 1 StrlSchV.</w:t>
      </w:r>
    </w:p>
    <w:p w:rsidR="0038617E" w:rsidRPr="00465DBA" w:rsidRDefault="0038617E" w:rsidP="002864F8">
      <w:pPr>
        <w:pStyle w:val="Textkrper"/>
        <w:spacing w:before="360" w:after="600" w:line="240" w:lineRule="auto"/>
        <w:ind w:right="113"/>
        <w:jc w:val="both"/>
      </w:pPr>
      <w:r w:rsidRPr="00A42546">
        <w:t>Grundlage für die Kurse sind die Richtlini</w:t>
      </w:r>
      <w:r>
        <w:t xml:space="preserve">e Strahlenschutz in der Medizin, die Richtlinie Fachkunde und Kenntnisse im Strahlenschutz bei dem Betrieb von Röntgeneinrichtungen in der Medizin oder Zahnmedizin, die </w:t>
      </w:r>
      <w:r w:rsidRPr="00A42546">
        <w:t xml:space="preserve">Fachkunde-Richtlinie Technik nach Strahlenschutzverordnung </w:t>
      </w:r>
      <w:r>
        <w:t xml:space="preserve">und die </w:t>
      </w:r>
      <w:r w:rsidRPr="00A42546">
        <w:t>Fachkunde-Richtlinie Technik nach der Röntgenverordnung</w:t>
      </w:r>
      <w:r>
        <w:t>.</w:t>
      </w:r>
      <w:r w:rsidRPr="00A42546">
        <w:t xml:space="preserve"> </w:t>
      </w:r>
    </w:p>
    <w:p w:rsidR="0038617E" w:rsidRPr="00465DBA" w:rsidRDefault="0038617E" w:rsidP="002864F8">
      <w:pPr>
        <w:pStyle w:val="berschrift2"/>
        <w:spacing w:after="120"/>
        <w:jc w:val="both"/>
        <w:rPr>
          <w:rFonts w:ascii="Arial" w:hAnsi="Arial" w:cs="Arial"/>
          <w:i w:val="0"/>
          <w:sz w:val="22"/>
          <w:szCs w:val="22"/>
        </w:rPr>
      </w:pPr>
      <w:r w:rsidRPr="00465DBA">
        <w:rPr>
          <w:rFonts w:ascii="Arial" w:hAnsi="Arial" w:cs="Arial"/>
          <w:i w:val="0"/>
          <w:sz w:val="22"/>
          <w:szCs w:val="22"/>
        </w:rPr>
        <w:t>Hinweis:</w:t>
      </w:r>
    </w:p>
    <w:p w:rsidR="00287666" w:rsidRDefault="0038617E" w:rsidP="00287666">
      <w:pPr>
        <w:spacing w:after="240" w:line="276" w:lineRule="auto"/>
        <w:ind w:right="113"/>
        <w:jc w:val="both"/>
        <w:rPr>
          <w:b/>
        </w:rPr>
      </w:pPr>
      <w:r w:rsidRPr="00465DBA">
        <w:t xml:space="preserve">Alle Kurse und geeignete Fortbildungsmaßnahmen, die dazu dienen sollen, eine Fachkunde nach Strahlenschutzverordnung zu erlangen oder zu aktualisieren und die in Hessen durchgeführt werden sollen, müssen vorab durch das Hessische Ministerium für </w:t>
      </w:r>
      <w:r w:rsidRPr="00465DBA">
        <w:rPr>
          <w:bCs/>
        </w:rPr>
        <w:t>Umwelt,</w:t>
      </w:r>
      <w:r w:rsidRPr="00465DBA">
        <w:t xml:space="preserve"> </w:t>
      </w:r>
      <w:r w:rsidRPr="00465DBA">
        <w:rPr>
          <w:bCs/>
        </w:rPr>
        <w:t xml:space="preserve">Klimaschutz, Landwirtschaft und Verbraucherschutz </w:t>
      </w:r>
      <w:r w:rsidRPr="00465DBA">
        <w:t xml:space="preserve">gemäß § 51 </w:t>
      </w:r>
      <w:r>
        <w:t>StrlSchV</w:t>
      </w:r>
      <w:r w:rsidRPr="00465DBA">
        <w:t xml:space="preserve"> anerkannt we</w:t>
      </w:r>
      <w:r w:rsidRPr="003A3F21">
        <w:t>rden.</w:t>
      </w:r>
      <w:r w:rsidRPr="003A3F21">
        <w:rPr>
          <w:b/>
        </w:rPr>
        <w:t xml:space="preserve"> </w:t>
      </w:r>
    </w:p>
    <w:p w:rsidR="00287666" w:rsidRDefault="00287666" w:rsidP="00287666">
      <w:pPr>
        <w:spacing w:line="360" w:lineRule="auto"/>
        <w:ind w:right="113"/>
        <w:jc w:val="both"/>
        <w:rPr>
          <w:b/>
          <w:bCs/>
        </w:rPr>
      </w:pPr>
      <w:r w:rsidRPr="00465DBA">
        <w:rPr>
          <w:b/>
        </w:rPr>
        <w:t xml:space="preserve">Hessisches Ministerium für </w:t>
      </w:r>
      <w:r w:rsidRPr="00465DBA">
        <w:rPr>
          <w:b/>
          <w:bCs/>
        </w:rPr>
        <w:t>Umwelt,</w:t>
      </w:r>
      <w:r w:rsidRPr="00465DBA">
        <w:rPr>
          <w:b/>
        </w:rPr>
        <w:t xml:space="preserve"> </w:t>
      </w:r>
      <w:r w:rsidRPr="00465DBA">
        <w:rPr>
          <w:b/>
          <w:bCs/>
        </w:rPr>
        <w:t>Klimaschutz, Landwirtschaft und</w:t>
      </w:r>
      <w:r>
        <w:rPr>
          <w:b/>
          <w:bCs/>
        </w:rPr>
        <w:t xml:space="preserve"> </w:t>
      </w:r>
    </w:p>
    <w:p w:rsidR="00287666" w:rsidRPr="00465DBA" w:rsidRDefault="00287666" w:rsidP="00287666">
      <w:pPr>
        <w:spacing w:line="360" w:lineRule="auto"/>
        <w:ind w:right="113"/>
        <w:jc w:val="both"/>
        <w:rPr>
          <w:b/>
          <w:bCs/>
        </w:rPr>
      </w:pPr>
      <w:r w:rsidRPr="00465DBA">
        <w:rPr>
          <w:b/>
          <w:bCs/>
        </w:rPr>
        <w:t>Verbraucherschutz</w:t>
      </w:r>
    </w:p>
    <w:p w:rsidR="00287666" w:rsidRDefault="00287666" w:rsidP="00287666">
      <w:pPr>
        <w:spacing w:line="360" w:lineRule="auto"/>
        <w:ind w:right="113"/>
        <w:jc w:val="both"/>
        <w:rPr>
          <w:b/>
          <w:bCs/>
        </w:rPr>
      </w:pPr>
      <w:r w:rsidRPr="00465DBA">
        <w:rPr>
          <w:b/>
          <w:bCs/>
        </w:rPr>
        <w:t>Referat II8 Mainzer Straße 80, 65189 Wiesbaden</w:t>
      </w:r>
    </w:p>
    <w:p w:rsidR="00287666" w:rsidRDefault="00287666" w:rsidP="00287666">
      <w:pPr>
        <w:spacing w:line="360" w:lineRule="auto"/>
        <w:ind w:right="113"/>
        <w:jc w:val="both"/>
        <w:rPr>
          <w:b/>
          <w:bCs/>
        </w:rPr>
      </w:pPr>
      <w:r>
        <w:rPr>
          <w:b/>
          <w:bCs/>
        </w:rPr>
        <w:t xml:space="preserve">Ansprechpartner: </w:t>
      </w:r>
      <w:r w:rsidRPr="00F17E4B">
        <w:rPr>
          <w:bCs/>
        </w:rPr>
        <w:t xml:space="preserve">Frau Dr. Saskia </w:t>
      </w:r>
      <w:r>
        <w:rPr>
          <w:bCs/>
        </w:rPr>
        <w:t>Rosenberger</w:t>
      </w:r>
    </w:p>
    <w:p w:rsidR="00287666" w:rsidRDefault="00287666" w:rsidP="00287666">
      <w:pPr>
        <w:spacing w:line="360" w:lineRule="auto"/>
        <w:ind w:right="113"/>
        <w:jc w:val="both"/>
        <w:rPr>
          <w:b/>
          <w:bCs/>
        </w:rPr>
      </w:pPr>
      <w:r>
        <w:rPr>
          <w:b/>
          <w:bCs/>
        </w:rPr>
        <w:t xml:space="preserve">E-Mail: </w:t>
      </w:r>
      <w:hyperlink r:id="rId8" w:history="1">
        <w:r w:rsidRPr="00F17E4B">
          <w:rPr>
            <w:rStyle w:val="Hyperlink"/>
            <w:bCs/>
          </w:rPr>
          <w:t>Strahlenschutz@umwelt.hessen.de</w:t>
        </w:r>
      </w:hyperlink>
    </w:p>
    <w:p w:rsidR="00287666" w:rsidRPr="00287666" w:rsidRDefault="00287666" w:rsidP="00287666">
      <w:pPr>
        <w:spacing w:after="240" w:line="360" w:lineRule="auto"/>
        <w:ind w:right="113"/>
        <w:jc w:val="both"/>
        <w:rPr>
          <w:b/>
          <w:bCs/>
        </w:rPr>
      </w:pPr>
      <w:r>
        <w:rPr>
          <w:b/>
          <w:bCs/>
        </w:rPr>
        <w:t xml:space="preserve">Tel.: </w:t>
      </w:r>
      <w:r w:rsidRPr="00465DBA">
        <w:rPr>
          <w:lang w:val="it-IT"/>
        </w:rPr>
        <w:t>+49 611 815 1574</w:t>
      </w:r>
    </w:p>
    <w:p w:rsidR="00C86FCF" w:rsidRDefault="0038617E" w:rsidP="00287666">
      <w:pPr>
        <w:spacing w:after="240" w:line="276" w:lineRule="auto"/>
        <w:ind w:right="113"/>
        <w:jc w:val="both"/>
      </w:pPr>
      <w:r w:rsidRPr="003A3F21">
        <w:rPr>
          <w:b/>
        </w:rPr>
        <w:t>Ausgenomm</w:t>
      </w:r>
      <w:r w:rsidRPr="00465DBA">
        <w:rPr>
          <w:b/>
        </w:rPr>
        <w:t>en</w:t>
      </w:r>
      <w:r w:rsidRPr="00465DBA">
        <w:t xml:space="preserve"> sind Kurse </w:t>
      </w:r>
      <w:r w:rsidRPr="00465DBA">
        <w:rPr>
          <w:b/>
        </w:rPr>
        <w:t>d</w:t>
      </w:r>
      <w:bookmarkStart w:id="0" w:name="_GoBack"/>
      <w:bookmarkEnd w:id="0"/>
      <w:r w:rsidRPr="00465DBA">
        <w:rPr>
          <w:b/>
        </w:rPr>
        <w:t xml:space="preserve">er </w:t>
      </w:r>
      <w:r>
        <w:rPr>
          <w:b/>
        </w:rPr>
        <w:t xml:space="preserve">medizinischen </w:t>
      </w:r>
      <w:r w:rsidRPr="00465DBA">
        <w:rPr>
          <w:b/>
        </w:rPr>
        <w:t>Fachkunde-</w:t>
      </w:r>
      <w:r>
        <w:rPr>
          <w:b/>
        </w:rPr>
        <w:t>Richtlinien</w:t>
      </w:r>
      <w:r w:rsidRPr="00465DBA">
        <w:t>, diese müssen durch das Hessische Landesamt für Naturschutz, Umwelt und Geologie in Kassel anerkannt werden.</w:t>
      </w:r>
    </w:p>
    <w:p w:rsidR="0038617E" w:rsidRPr="00465DBA" w:rsidRDefault="0038617E" w:rsidP="00287666">
      <w:pPr>
        <w:spacing w:line="360" w:lineRule="auto"/>
        <w:ind w:right="113"/>
        <w:jc w:val="both"/>
        <w:rPr>
          <w:b/>
          <w:lang w:val="it-IT"/>
        </w:rPr>
      </w:pPr>
      <w:r w:rsidRPr="00465DBA">
        <w:rPr>
          <w:b/>
          <w:lang w:val="it-IT"/>
        </w:rPr>
        <w:lastRenderedPageBreak/>
        <w:t>Hessisches Landesamt für Naturschutz, Umwelt und Geologie</w:t>
      </w:r>
    </w:p>
    <w:p w:rsidR="0038617E" w:rsidRDefault="0038617E" w:rsidP="00287666">
      <w:pPr>
        <w:spacing w:line="360" w:lineRule="auto"/>
        <w:ind w:right="113"/>
        <w:jc w:val="both"/>
        <w:rPr>
          <w:b/>
          <w:lang w:val="it-IT"/>
        </w:rPr>
      </w:pPr>
      <w:r w:rsidRPr="00465DBA">
        <w:rPr>
          <w:b/>
          <w:lang w:val="it-IT"/>
        </w:rPr>
        <w:t>Dezernat I5, Strahlenschutz, Ludwig-Mond-Straße 33, 34121 Kassel</w:t>
      </w:r>
    </w:p>
    <w:p w:rsidR="00F17E4B" w:rsidRDefault="00F17E4B" w:rsidP="00287666">
      <w:pPr>
        <w:spacing w:line="360" w:lineRule="auto"/>
        <w:ind w:right="113"/>
        <w:jc w:val="both"/>
        <w:rPr>
          <w:b/>
          <w:bCs/>
        </w:rPr>
      </w:pPr>
      <w:r>
        <w:rPr>
          <w:b/>
          <w:bCs/>
        </w:rPr>
        <w:t xml:space="preserve">Ansprechpartner: </w:t>
      </w:r>
      <w:r w:rsidRPr="00465DBA">
        <w:t>Frau Sabine Vannesté</w:t>
      </w:r>
    </w:p>
    <w:p w:rsidR="00F17E4B" w:rsidRDefault="00F17E4B" w:rsidP="00287666">
      <w:pPr>
        <w:spacing w:line="360" w:lineRule="auto"/>
        <w:ind w:right="113"/>
        <w:jc w:val="both"/>
        <w:rPr>
          <w:b/>
          <w:bCs/>
        </w:rPr>
      </w:pPr>
      <w:r>
        <w:rPr>
          <w:b/>
          <w:bCs/>
        </w:rPr>
        <w:t xml:space="preserve">E-Mail: </w:t>
      </w:r>
      <w:hyperlink r:id="rId9" w:history="1">
        <w:r w:rsidR="003A3F21" w:rsidRPr="0085331C">
          <w:rPr>
            <w:rStyle w:val="Hyperlink"/>
          </w:rPr>
          <w:t>kursanerkennung-med@hlnug.hessen.de</w:t>
        </w:r>
      </w:hyperlink>
      <w:r w:rsidR="003A3F21">
        <w:t xml:space="preserve"> </w:t>
      </w:r>
    </w:p>
    <w:p w:rsidR="00432D9B" w:rsidRPr="00287666" w:rsidRDefault="00F17E4B" w:rsidP="00287666">
      <w:pPr>
        <w:spacing w:line="360" w:lineRule="auto"/>
        <w:ind w:right="113"/>
        <w:jc w:val="both"/>
        <w:rPr>
          <w:b/>
          <w:bCs/>
        </w:rPr>
      </w:pPr>
      <w:r>
        <w:rPr>
          <w:b/>
          <w:bCs/>
        </w:rPr>
        <w:t xml:space="preserve">Tel.: </w:t>
      </w:r>
      <w:r w:rsidRPr="00465DBA">
        <w:t>+49 561 2000 183</w:t>
      </w:r>
    </w:p>
    <w:sectPr w:rsidR="00432D9B" w:rsidRPr="002876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CF" w:rsidRDefault="00C86FCF" w:rsidP="00C86FCF">
      <w:r>
        <w:separator/>
      </w:r>
    </w:p>
  </w:endnote>
  <w:endnote w:type="continuationSeparator" w:id="0">
    <w:p w:rsidR="00C86FCF" w:rsidRDefault="00C86FCF" w:rsidP="00C8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CF" w:rsidRDefault="00C86FCF" w:rsidP="00C86FCF">
      <w:r>
        <w:separator/>
      </w:r>
    </w:p>
  </w:footnote>
  <w:footnote w:type="continuationSeparator" w:id="0">
    <w:p w:rsidR="00C86FCF" w:rsidRDefault="00C86FCF" w:rsidP="00C86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64453"/>
    <w:multiLevelType w:val="hybridMultilevel"/>
    <w:tmpl w:val="D042131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15:restartNumberingAfterBreak="0">
    <w:nsid w:val="3D9D66CB"/>
    <w:multiLevelType w:val="hybridMultilevel"/>
    <w:tmpl w:val="925082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7E"/>
    <w:rsid w:val="00006985"/>
    <w:rsid w:val="001A6198"/>
    <w:rsid w:val="002864F8"/>
    <w:rsid w:val="00287666"/>
    <w:rsid w:val="0038617E"/>
    <w:rsid w:val="003A3F21"/>
    <w:rsid w:val="00432D9B"/>
    <w:rsid w:val="005F5613"/>
    <w:rsid w:val="00945295"/>
    <w:rsid w:val="00AE2DC0"/>
    <w:rsid w:val="00BB6F57"/>
    <w:rsid w:val="00BF1C19"/>
    <w:rsid w:val="00C86FCF"/>
    <w:rsid w:val="00CB74A1"/>
    <w:rsid w:val="00D62FE4"/>
    <w:rsid w:val="00F139F3"/>
    <w:rsid w:val="00F1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4BA10F"/>
  <w15:chartTrackingRefBased/>
  <w15:docId w15:val="{6B6AC605-FED4-494A-88BA-D31B3FE7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295"/>
    <w:pPr>
      <w:spacing w:after="0" w:line="240" w:lineRule="auto"/>
    </w:pPr>
    <w:rPr>
      <w:rFonts w:ascii="Arial" w:hAnsi="Arial"/>
    </w:rPr>
  </w:style>
  <w:style w:type="paragraph" w:styleId="berschrift1">
    <w:name w:val="heading 1"/>
    <w:basedOn w:val="Standard"/>
    <w:next w:val="Standard"/>
    <w:link w:val="berschrift1Zchn"/>
    <w:qFormat/>
    <w:rsid w:val="0038617E"/>
    <w:pPr>
      <w:keepNext/>
      <w:spacing w:before="240" w:after="60"/>
      <w:outlineLvl w:val="0"/>
    </w:pPr>
    <w:rPr>
      <w:rFonts w:asciiTheme="majorHAnsi" w:eastAsiaTheme="majorEastAsia" w:hAnsiTheme="majorHAnsi" w:cstheme="majorBidi"/>
      <w:b/>
      <w:bCs/>
      <w:kern w:val="32"/>
      <w:sz w:val="32"/>
      <w:szCs w:val="32"/>
      <w:lang w:eastAsia="de-DE"/>
    </w:rPr>
  </w:style>
  <w:style w:type="paragraph" w:styleId="berschrift2">
    <w:name w:val="heading 2"/>
    <w:basedOn w:val="Standard"/>
    <w:next w:val="Standard"/>
    <w:link w:val="berschrift2Zchn"/>
    <w:unhideWhenUsed/>
    <w:qFormat/>
    <w:rsid w:val="0038617E"/>
    <w:pPr>
      <w:keepNext/>
      <w:spacing w:before="240" w:after="60"/>
      <w:outlineLvl w:val="1"/>
    </w:pPr>
    <w:rPr>
      <w:rFonts w:asciiTheme="majorHAnsi" w:eastAsiaTheme="majorEastAsia" w:hAnsiTheme="majorHAnsi" w:cstheme="majorBidi"/>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8617E"/>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rsid w:val="0038617E"/>
    <w:rPr>
      <w:rFonts w:asciiTheme="majorHAnsi" w:eastAsiaTheme="majorEastAsia" w:hAnsiTheme="majorHAnsi" w:cstheme="majorBidi"/>
      <w:b/>
      <w:bCs/>
      <w:i/>
      <w:iCs/>
      <w:sz w:val="28"/>
      <w:szCs w:val="28"/>
      <w:lang w:eastAsia="de-DE"/>
    </w:rPr>
  </w:style>
  <w:style w:type="paragraph" w:styleId="Textkrper">
    <w:name w:val="Body Text"/>
    <w:basedOn w:val="Standard"/>
    <w:link w:val="TextkrperZchn"/>
    <w:rsid w:val="0038617E"/>
    <w:pPr>
      <w:spacing w:after="120" w:line="360" w:lineRule="auto"/>
    </w:pPr>
    <w:rPr>
      <w:rFonts w:eastAsia="Times New Roman" w:cs="Arial"/>
      <w:lang w:eastAsia="de-DE"/>
    </w:rPr>
  </w:style>
  <w:style w:type="character" w:customStyle="1" w:styleId="TextkrperZchn">
    <w:name w:val="Textkörper Zchn"/>
    <w:basedOn w:val="Absatz-Standardschriftart"/>
    <w:link w:val="Textkrper"/>
    <w:rsid w:val="0038617E"/>
    <w:rPr>
      <w:rFonts w:ascii="Arial" w:eastAsia="Times New Roman" w:hAnsi="Arial" w:cs="Arial"/>
      <w:lang w:eastAsia="de-DE"/>
    </w:rPr>
  </w:style>
  <w:style w:type="paragraph" w:styleId="Listenabsatz">
    <w:name w:val="List Paragraph"/>
    <w:basedOn w:val="Standard"/>
    <w:uiPriority w:val="34"/>
    <w:qFormat/>
    <w:rsid w:val="0038617E"/>
    <w:pPr>
      <w:ind w:left="720"/>
      <w:contextualSpacing/>
    </w:pPr>
    <w:rPr>
      <w:rFonts w:eastAsia="Times New Roman" w:cs="Arial"/>
      <w:lang w:eastAsia="de-DE"/>
    </w:rPr>
  </w:style>
  <w:style w:type="paragraph" w:styleId="Fuzeile">
    <w:name w:val="footer"/>
    <w:basedOn w:val="Standard"/>
    <w:link w:val="FuzeileZchn"/>
    <w:rsid w:val="0038617E"/>
    <w:pPr>
      <w:tabs>
        <w:tab w:val="center" w:pos="4536"/>
        <w:tab w:val="right" w:pos="9072"/>
      </w:tabs>
    </w:pPr>
    <w:rPr>
      <w:rFonts w:eastAsia="Times New Roman" w:cs="Arial"/>
      <w:sz w:val="16"/>
      <w:lang w:eastAsia="de-DE"/>
    </w:rPr>
  </w:style>
  <w:style w:type="character" w:customStyle="1" w:styleId="FuzeileZchn">
    <w:name w:val="Fußzeile Zchn"/>
    <w:basedOn w:val="Absatz-Standardschriftart"/>
    <w:link w:val="Fuzeile"/>
    <w:rsid w:val="0038617E"/>
    <w:rPr>
      <w:rFonts w:ascii="Arial" w:eastAsia="Times New Roman" w:hAnsi="Arial" w:cs="Arial"/>
      <w:sz w:val="16"/>
      <w:lang w:eastAsia="de-DE"/>
    </w:rPr>
  </w:style>
  <w:style w:type="table" w:styleId="Tabellenraster">
    <w:name w:val="Table Grid"/>
    <w:basedOn w:val="NormaleTabelle"/>
    <w:rsid w:val="0038617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17E4B"/>
    <w:rPr>
      <w:color w:val="0563C1" w:themeColor="hyperlink"/>
      <w:u w:val="single"/>
    </w:rPr>
  </w:style>
  <w:style w:type="paragraph" w:styleId="Kopfzeile">
    <w:name w:val="header"/>
    <w:basedOn w:val="Standard"/>
    <w:link w:val="KopfzeileZchn"/>
    <w:uiPriority w:val="99"/>
    <w:unhideWhenUsed/>
    <w:rsid w:val="00C86FCF"/>
    <w:pPr>
      <w:tabs>
        <w:tab w:val="center" w:pos="4536"/>
        <w:tab w:val="right" w:pos="9072"/>
      </w:tabs>
    </w:pPr>
  </w:style>
  <w:style w:type="character" w:customStyle="1" w:styleId="KopfzeileZchn">
    <w:name w:val="Kopfzeile Zchn"/>
    <w:basedOn w:val="Absatz-Standardschriftart"/>
    <w:link w:val="Kopfzeile"/>
    <w:uiPriority w:val="99"/>
    <w:rsid w:val="00C86F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hlenschutz@umwelt.hess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sanerkennung-med@hlnug.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DD57-E611-4CC2-AF23-D3C03BCA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Anerkennung von Kursen gemäß § 51 StrlSchV</vt:lpstr>
    </vt:vector>
  </TitlesOfParts>
  <Company>Land Hessen</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Anerkennung von Kursen gemäß § 51 StrlSchV</dc:title>
  <dc:subject/>
  <dc:creator>Leidich, Saskia (HMUKLV)</dc:creator>
  <cp:keywords/>
  <dc:description/>
  <cp:lastModifiedBy>Rosenberger, Dr. Saskia (HMUKLV)</cp:lastModifiedBy>
  <cp:revision>9</cp:revision>
  <cp:lastPrinted>2022-08-09T09:55:00Z</cp:lastPrinted>
  <dcterms:created xsi:type="dcterms:W3CDTF">2022-08-09T08:18:00Z</dcterms:created>
  <dcterms:modified xsi:type="dcterms:W3CDTF">2023-02-15T12:44:00Z</dcterms:modified>
</cp:coreProperties>
</file>